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42F29" w14:textId="17379B39" w:rsidR="005F41E7" w:rsidRPr="00EA0E2D" w:rsidRDefault="00EC6461" w:rsidP="00EC6461">
      <w:pPr>
        <w:rPr>
          <w:rFonts w:ascii="Times New Roman" w:hAnsi="Times New Roman"/>
          <w:b/>
          <w:sz w:val="28"/>
          <w:szCs w:val="28"/>
        </w:rPr>
      </w:pPr>
      <w:r>
        <w:rPr>
          <w:rFonts w:ascii="Times New Roman" w:hAnsi="Times New Roman"/>
          <w:b/>
          <w:sz w:val="28"/>
          <w:szCs w:val="28"/>
        </w:rPr>
        <w:t xml:space="preserve">                                      </w:t>
      </w:r>
      <w:r w:rsidR="005F41E7" w:rsidRPr="00EA0E2D">
        <w:rPr>
          <w:rFonts w:ascii="Times New Roman" w:hAnsi="Times New Roman"/>
          <w:b/>
          <w:sz w:val="28"/>
          <w:szCs w:val="28"/>
        </w:rPr>
        <w:t>INFORMARE CONTROL SEVESO</w:t>
      </w:r>
    </w:p>
    <w:p w14:paraId="3CC1EB4C" w14:textId="77777777" w:rsidR="00EA0E2D" w:rsidRPr="00EA0E2D" w:rsidRDefault="00EA0E2D" w:rsidP="00EA0E2D">
      <w:pPr>
        <w:jc w:val="center"/>
        <w:rPr>
          <w:rFonts w:ascii="Times New Roman" w:hAnsi="Times New Roman"/>
          <w:b/>
          <w:sz w:val="24"/>
          <w:szCs w:val="24"/>
        </w:rPr>
      </w:pPr>
    </w:p>
    <w:p w14:paraId="766C8D4F" w14:textId="77777777" w:rsidR="005F41E7" w:rsidRPr="005F41E7" w:rsidRDefault="005F41E7" w:rsidP="005F41E7">
      <w:pPr>
        <w:rPr>
          <w:rFonts w:ascii="Times New Roman" w:hAnsi="Times New Roman"/>
        </w:rPr>
      </w:pPr>
    </w:p>
    <w:p w14:paraId="3D761393" w14:textId="54C669BB" w:rsidR="00FE2004" w:rsidRPr="00EA0E2D" w:rsidRDefault="00FE2004" w:rsidP="00FE2004">
      <w:pPr>
        <w:jc w:val="both"/>
        <w:rPr>
          <w:rFonts w:ascii="Times New Roman" w:hAnsi="Times New Roman"/>
          <w:sz w:val="24"/>
          <w:szCs w:val="24"/>
        </w:rPr>
      </w:pPr>
      <w:r w:rsidRPr="00EA0E2D">
        <w:rPr>
          <w:rFonts w:ascii="Times New Roman" w:hAnsi="Times New Roman"/>
          <w:sz w:val="24"/>
          <w:szCs w:val="24"/>
        </w:rPr>
        <w:t xml:space="preserve">Subscrisa SC ROMPETROL </w:t>
      </w:r>
      <w:r w:rsidR="00C009EE">
        <w:rPr>
          <w:rFonts w:ascii="Times New Roman" w:hAnsi="Times New Roman"/>
          <w:sz w:val="24"/>
          <w:szCs w:val="24"/>
        </w:rPr>
        <w:t>DOWNSTREAM</w:t>
      </w:r>
      <w:r w:rsidRPr="00EA0E2D">
        <w:rPr>
          <w:rFonts w:ascii="Times New Roman" w:hAnsi="Times New Roman"/>
          <w:sz w:val="24"/>
          <w:szCs w:val="24"/>
        </w:rPr>
        <w:t xml:space="preserve"> S</w:t>
      </w:r>
      <w:r w:rsidR="00B14A4F">
        <w:rPr>
          <w:rFonts w:ascii="Times New Roman" w:hAnsi="Times New Roman"/>
          <w:sz w:val="24"/>
          <w:szCs w:val="24"/>
        </w:rPr>
        <w:t>.R.L</w:t>
      </w:r>
      <w:r w:rsidRPr="00EA0E2D">
        <w:rPr>
          <w:rFonts w:ascii="Times New Roman" w:hAnsi="Times New Roman"/>
          <w:sz w:val="24"/>
          <w:szCs w:val="24"/>
        </w:rPr>
        <w:t xml:space="preserve">., persoana juridica romana, cu sediul social in loc. </w:t>
      </w:r>
      <w:r w:rsidR="00C009EE">
        <w:rPr>
          <w:rFonts w:ascii="Times New Roman" w:hAnsi="Times New Roman"/>
          <w:sz w:val="24"/>
          <w:szCs w:val="24"/>
        </w:rPr>
        <w:t>Bucuresti,</w:t>
      </w:r>
      <w:r w:rsidRPr="00EA0E2D">
        <w:rPr>
          <w:rFonts w:ascii="Times New Roman" w:hAnsi="Times New Roman"/>
          <w:sz w:val="24"/>
          <w:szCs w:val="24"/>
        </w:rPr>
        <w:t xml:space="preserve"> </w:t>
      </w:r>
      <w:r w:rsidR="00631CED">
        <w:rPr>
          <w:rFonts w:ascii="Times New Roman" w:hAnsi="Times New Roman"/>
          <w:sz w:val="24"/>
          <w:szCs w:val="24"/>
        </w:rPr>
        <w:t>Piata Presei Libere</w:t>
      </w:r>
      <w:r w:rsidRPr="00EA0E2D">
        <w:rPr>
          <w:rFonts w:ascii="Times New Roman" w:hAnsi="Times New Roman"/>
          <w:sz w:val="24"/>
          <w:szCs w:val="24"/>
        </w:rPr>
        <w:t xml:space="preserve">, </w:t>
      </w:r>
      <w:r w:rsidR="00631CED">
        <w:rPr>
          <w:rFonts w:ascii="Times New Roman" w:hAnsi="Times New Roman"/>
          <w:sz w:val="24"/>
          <w:szCs w:val="24"/>
        </w:rPr>
        <w:t>nr. 3-5,</w:t>
      </w:r>
      <w:r w:rsidR="00631CED" w:rsidRPr="00631CED">
        <w:t xml:space="preserve"> </w:t>
      </w:r>
      <w:r w:rsidR="00631CED">
        <w:t>CITY GATE NORTHEN TOWE, et. 2, sector 2</w:t>
      </w:r>
      <w:r w:rsidRPr="00EA0E2D">
        <w:rPr>
          <w:rFonts w:ascii="Times New Roman" w:hAnsi="Times New Roman"/>
          <w:sz w:val="24"/>
          <w:szCs w:val="24"/>
        </w:rPr>
        <w:t>, inmatriculata la</w:t>
      </w:r>
      <w:r w:rsidR="00631CED">
        <w:rPr>
          <w:rFonts w:ascii="Times New Roman" w:hAnsi="Times New Roman"/>
          <w:sz w:val="24"/>
          <w:szCs w:val="24"/>
        </w:rPr>
        <w:t xml:space="preserve"> Registrul Comertului sub nr. J40</w:t>
      </w:r>
      <w:r w:rsidRPr="00EA0E2D">
        <w:rPr>
          <w:rFonts w:ascii="Times New Roman" w:hAnsi="Times New Roman"/>
          <w:sz w:val="24"/>
          <w:szCs w:val="24"/>
        </w:rPr>
        <w:t>/</w:t>
      </w:r>
      <w:r w:rsidR="00631CED">
        <w:rPr>
          <w:rFonts w:ascii="Times New Roman" w:hAnsi="Times New Roman"/>
          <w:sz w:val="24"/>
          <w:szCs w:val="24"/>
        </w:rPr>
        <w:t>1716</w:t>
      </w:r>
      <w:r w:rsidRPr="00EA0E2D">
        <w:rPr>
          <w:rFonts w:ascii="Times New Roman" w:hAnsi="Times New Roman"/>
          <w:sz w:val="24"/>
          <w:szCs w:val="24"/>
        </w:rPr>
        <w:t>/</w:t>
      </w:r>
      <w:r w:rsidR="00631CED">
        <w:rPr>
          <w:rFonts w:ascii="Times New Roman" w:hAnsi="Times New Roman"/>
          <w:sz w:val="24"/>
          <w:szCs w:val="24"/>
        </w:rPr>
        <w:t>2000</w:t>
      </w:r>
      <w:r w:rsidRPr="00EA0E2D">
        <w:rPr>
          <w:rFonts w:ascii="Times New Roman" w:hAnsi="Times New Roman"/>
          <w:sz w:val="24"/>
          <w:szCs w:val="24"/>
        </w:rPr>
        <w:t xml:space="preserve">, Cod Unic de Inregistrare RO </w:t>
      </w:r>
      <w:r w:rsidR="00631CED">
        <w:rPr>
          <w:rFonts w:ascii="Times New Roman" w:hAnsi="Times New Roman"/>
          <w:sz w:val="24"/>
          <w:szCs w:val="24"/>
        </w:rPr>
        <w:t>12751583</w:t>
      </w:r>
      <w:r w:rsidRPr="00EA0E2D">
        <w:rPr>
          <w:rFonts w:ascii="Times New Roman" w:hAnsi="Times New Roman"/>
          <w:sz w:val="24"/>
          <w:szCs w:val="24"/>
        </w:rPr>
        <w:t>, reprezentata legal prin Director General</w:t>
      </w:r>
      <w:r w:rsidR="00AB47DC">
        <w:rPr>
          <w:rFonts w:ascii="Times New Roman" w:hAnsi="Times New Roman"/>
          <w:sz w:val="24"/>
          <w:szCs w:val="24"/>
        </w:rPr>
        <w:t xml:space="preserve"> </w:t>
      </w:r>
      <w:r w:rsidRPr="00EA0E2D">
        <w:rPr>
          <w:rFonts w:ascii="Times New Roman" w:hAnsi="Times New Roman"/>
          <w:sz w:val="24"/>
          <w:szCs w:val="24"/>
        </w:rPr>
        <w:t>-</w:t>
      </w:r>
      <w:r w:rsidR="00AB47DC">
        <w:rPr>
          <w:rFonts w:ascii="Times New Roman" w:hAnsi="Times New Roman"/>
          <w:sz w:val="24"/>
          <w:szCs w:val="24"/>
        </w:rPr>
        <w:t xml:space="preserve"> </w:t>
      </w:r>
      <w:r w:rsidR="00427512">
        <w:rPr>
          <w:rFonts w:ascii="Times New Roman" w:hAnsi="Times New Roman"/>
          <w:sz w:val="24"/>
          <w:szCs w:val="24"/>
        </w:rPr>
        <w:t>Vladislav Rusnac</w:t>
      </w:r>
      <w:r w:rsidRPr="00EA0E2D">
        <w:rPr>
          <w:rFonts w:ascii="Times New Roman" w:hAnsi="Times New Roman"/>
          <w:sz w:val="24"/>
          <w:szCs w:val="24"/>
        </w:rPr>
        <w:t>,</w:t>
      </w:r>
    </w:p>
    <w:p w14:paraId="75D9BC40" w14:textId="77777777" w:rsidR="00FE2004" w:rsidRPr="00EA0E2D" w:rsidRDefault="00FE2004" w:rsidP="00FE2004">
      <w:pPr>
        <w:jc w:val="both"/>
        <w:rPr>
          <w:rFonts w:ascii="Times New Roman" w:hAnsi="Times New Roman"/>
          <w:sz w:val="24"/>
          <w:szCs w:val="24"/>
        </w:rPr>
      </w:pPr>
      <w:r w:rsidRPr="00EA0E2D">
        <w:rPr>
          <w:rFonts w:ascii="Times New Roman" w:hAnsi="Times New Roman"/>
          <w:sz w:val="24"/>
          <w:szCs w:val="24"/>
        </w:rPr>
        <w:t xml:space="preserve">             </w:t>
      </w:r>
    </w:p>
    <w:p w14:paraId="56E85D32" w14:textId="77777777" w:rsidR="005F41E7" w:rsidRPr="00EA0E2D" w:rsidRDefault="00FE2004" w:rsidP="00FE2004">
      <w:pPr>
        <w:rPr>
          <w:rFonts w:ascii="Times New Roman" w:hAnsi="Times New Roman"/>
          <w:sz w:val="24"/>
          <w:szCs w:val="24"/>
        </w:rPr>
      </w:pPr>
      <w:bookmarkStart w:id="0" w:name="_GoBack"/>
      <w:bookmarkEnd w:id="0"/>
      <w:r w:rsidRPr="00EA0E2D">
        <w:rPr>
          <w:rFonts w:ascii="Times New Roman" w:hAnsi="Times New Roman"/>
          <w:sz w:val="24"/>
          <w:szCs w:val="24"/>
        </w:rPr>
        <w:t>Prin prezenta va comunicam, in conformitate cu prevederile legale din Ordinul MMGA nr. 1299/2005 (cap. V.6)  privind informarea publica, ca</w:t>
      </w:r>
      <w:r w:rsidR="00FE37CC" w:rsidRPr="00EA0E2D">
        <w:rPr>
          <w:rFonts w:ascii="Times New Roman" w:hAnsi="Times New Roman"/>
          <w:sz w:val="24"/>
          <w:szCs w:val="24"/>
        </w:rPr>
        <w:t>:</w:t>
      </w:r>
    </w:p>
    <w:p w14:paraId="2B4C341D" w14:textId="77777777" w:rsidR="005F41E7" w:rsidRPr="00EA0E2D" w:rsidRDefault="005F41E7" w:rsidP="005F41E7">
      <w:pPr>
        <w:rPr>
          <w:rFonts w:ascii="Times New Roman" w:hAnsi="Times New Roman"/>
          <w:sz w:val="24"/>
          <w:szCs w:val="24"/>
        </w:rPr>
      </w:pPr>
    </w:p>
    <w:p w14:paraId="2577F40F" w14:textId="77777777" w:rsidR="00EA0E2D" w:rsidRDefault="00EA0E2D" w:rsidP="005F41E7">
      <w:pPr>
        <w:rPr>
          <w:rFonts w:ascii="Times New Roman" w:hAnsi="Times New Roman"/>
          <w:sz w:val="24"/>
          <w:szCs w:val="24"/>
        </w:rPr>
      </w:pPr>
    </w:p>
    <w:p w14:paraId="05DAADC8" w14:textId="348C13EC" w:rsidR="005F41E7" w:rsidRPr="00EA0E2D" w:rsidRDefault="00317125" w:rsidP="005F41E7">
      <w:pPr>
        <w:rPr>
          <w:rFonts w:ascii="Times New Roman" w:hAnsi="Times New Roman"/>
          <w:sz w:val="24"/>
          <w:szCs w:val="24"/>
        </w:rPr>
      </w:pPr>
      <w:r w:rsidRPr="00EA0E2D">
        <w:rPr>
          <w:rFonts w:ascii="Times New Roman" w:hAnsi="Times New Roman"/>
          <w:sz w:val="24"/>
          <w:szCs w:val="24"/>
        </w:rPr>
        <w:t xml:space="preserve">In </w:t>
      </w:r>
      <w:r w:rsidR="00F854C7">
        <w:rPr>
          <w:rFonts w:ascii="Times New Roman" w:hAnsi="Times New Roman"/>
          <w:sz w:val="24"/>
          <w:szCs w:val="24"/>
        </w:rPr>
        <w:t>dat</w:t>
      </w:r>
      <w:r w:rsidRPr="00EA0E2D">
        <w:rPr>
          <w:rFonts w:ascii="Times New Roman" w:hAnsi="Times New Roman"/>
          <w:sz w:val="24"/>
          <w:szCs w:val="24"/>
        </w:rPr>
        <w:t xml:space="preserve">a </w:t>
      </w:r>
      <w:r w:rsidR="00F854C7">
        <w:rPr>
          <w:rFonts w:ascii="Times New Roman" w:hAnsi="Times New Roman"/>
          <w:sz w:val="24"/>
          <w:szCs w:val="24"/>
        </w:rPr>
        <w:t>de 13.07.2017</w:t>
      </w:r>
      <w:r w:rsidRPr="00EA0E2D">
        <w:rPr>
          <w:rFonts w:ascii="Times New Roman" w:hAnsi="Times New Roman"/>
          <w:sz w:val="24"/>
          <w:szCs w:val="24"/>
        </w:rPr>
        <w:t xml:space="preserve">  s-a desfasurat  controlul programat SEVESO la S.C. Rompetrol </w:t>
      </w:r>
      <w:r w:rsidR="00B14A4F">
        <w:rPr>
          <w:rFonts w:ascii="Times New Roman" w:hAnsi="Times New Roman"/>
          <w:sz w:val="24"/>
          <w:szCs w:val="24"/>
        </w:rPr>
        <w:t>Downstream</w:t>
      </w:r>
      <w:r w:rsidRPr="00EA0E2D">
        <w:rPr>
          <w:rFonts w:ascii="Times New Roman" w:hAnsi="Times New Roman"/>
          <w:sz w:val="24"/>
          <w:szCs w:val="24"/>
        </w:rPr>
        <w:t xml:space="preserve"> </w:t>
      </w:r>
      <w:r w:rsidR="00B14A4F">
        <w:rPr>
          <w:rFonts w:ascii="Times New Roman" w:hAnsi="Times New Roman"/>
          <w:sz w:val="24"/>
          <w:szCs w:val="24"/>
        </w:rPr>
        <w:t>S.R.L</w:t>
      </w:r>
      <w:r w:rsidRPr="00EA0E2D">
        <w:rPr>
          <w:rFonts w:ascii="Times New Roman" w:hAnsi="Times New Roman"/>
          <w:sz w:val="24"/>
          <w:szCs w:val="24"/>
        </w:rPr>
        <w:t xml:space="preserve">. </w:t>
      </w:r>
      <w:r w:rsidR="00B14A4F">
        <w:rPr>
          <w:rFonts w:ascii="Times New Roman" w:hAnsi="Times New Roman"/>
          <w:sz w:val="24"/>
          <w:szCs w:val="24"/>
        </w:rPr>
        <w:t>Bucuresti – Punctul de Lucru</w:t>
      </w:r>
      <w:r w:rsidR="00AB47DC">
        <w:rPr>
          <w:rFonts w:ascii="Times New Roman" w:hAnsi="Times New Roman"/>
          <w:sz w:val="24"/>
          <w:szCs w:val="24"/>
        </w:rPr>
        <w:t xml:space="preserve"> -</w:t>
      </w:r>
      <w:r w:rsidR="00B14A4F">
        <w:rPr>
          <w:rFonts w:ascii="Times New Roman" w:hAnsi="Times New Roman"/>
          <w:sz w:val="24"/>
          <w:szCs w:val="24"/>
        </w:rPr>
        <w:t xml:space="preserve"> Depozit Mogosoaia</w:t>
      </w:r>
      <w:r w:rsidRPr="00EA0E2D">
        <w:rPr>
          <w:rFonts w:ascii="Times New Roman" w:hAnsi="Times New Roman"/>
          <w:sz w:val="24"/>
          <w:szCs w:val="24"/>
        </w:rPr>
        <w:t xml:space="preserve"> cu sediul in </w:t>
      </w:r>
      <w:r w:rsidR="00B14A4F">
        <w:rPr>
          <w:rFonts w:ascii="Times New Roman" w:hAnsi="Times New Roman"/>
          <w:sz w:val="24"/>
          <w:szCs w:val="24"/>
        </w:rPr>
        <w:t>Com Mogosoaia,</w:t>
      </w:r>
      <w:r w:rsidRPr="00EA0E2D">
        <w:rPr>
          <w:rFonts w:ascii="Times New Roman" w:hAnsi="Times New Roman"/>
          <w:sz w:val="24"/>
          <w:szCs w:val="24"/>
        </w:rPr>
        <w:t xml:space="preserve"> str. </w:t>
      </w:r>
      <w:r w:rsidR="00B14A4F">
        <w:rPr>
          <w:rFonts w:ascii="Times New Roman" w:hAnsi="Times New Roman"/>
          <w:sz w:val="24"/>
          <w:szCs w:val="24"/>
        </w:rPr>
        <w:t>Ficusului</w:t>
      </w:r>
      <w:r w:rsidRPr="00EA0E2D">
        <w:rPr>
          <w:rFonts w:ascii="Times New Roman" w:hAnsi="Times New Roman"/>
          <w:sz w:val="24"/>
          <w:szCs w:val="24"/>
        </w:rPr>
        <w:t xml:space="preserve">, nr. </w:t>
      </w:r>
      <w:r w:rsidR="00B14A4F">
        <w:rPr>
          <w:rFonts w:ascii="Times New Roman" w:hAnsi="Times New Roman"/>
          <w:sz w:val="24"/>
          <w:szCs w:val="24"/>
        </w:rPr>
        <w:t>2, jud. Ilfov</w:t>
      </w:r>
      <w:r w:rsidRPr="00EA0E2D">
        <w:rPr>
          <w:rFonts w:ascii="Times New Roman" w:hAnsi="Times New Roman"/>
          <w:sz w:val="24"/>
          <w:szCs w:val="24"/>
        </w:rPr>
        <w:t xml:space="preserve">. Inspectia a fost efectuata de catre Inspectoratul pentru Situatii de Urgenta </w:t>
      </w:r>
      <w:r w:rsidR="003230CC">
        <w:rPr>
          <w:rFonts w:ascii="Times New Roman" w:hAnsi="Times New Roman"/>
          <w:sz w:val="24"/>
          <w:szCs w:val="24"/>
        </w:rPr>
        <w:t>“Dealul Spirii” Bucuresti - Ilfov</w:t>
      </w:r>
      <w:r w:rsidRPr="00EA0E2D">
        <w:rPr>
          <w:rFonts w:ascii="Times New Roman" w:hAnsi="Times New Roman"/>
          <w:sz w:val="24"/>
          <w:szCs w:val="24"/>
        </w:rPr>
        <w:t xml:space="preserve"> si Garda Nationala de Mediu Comisariatul </w:t>
      </w:r>
      <w:r w:rsidR="00F854C7">
        <w:rPr>
          <w:rFonts w:ascii="Times New Roman" w:hAnsi="Times New Roman"/>
          <w:sz w:val="24"/>
          <w:szCs w:val="24"/>
        </w:rPr>
        <w:t>judetean Ilfov</w:t>
      </w:r>
      <w:r w:rsidRPr="00EA0E2D">
        <w:rPr>
          <w:rFonts w:ascii="Times New Roman" w:hAnsi="Times New Roman"/>
          <w:sz w:val="24"/>
          <w:szCs w:val="24"/>
        </w:rPr>
        <w:t>, avand urmatoarea tematic</w:t>
      </w:r>
      <w:r w:rsidR="00EC6461">
        <w:rPr>
          <w:rFonts w:ascii="Times New Roman" w:hAnsi="Times New Roman"/>
          <w:sz w:val="24"/>
          <w:szCs w:val="24"/>
        </w:rPr>
        <w:t>a:</w:t>
      </w:r>
    </w:p>
    <w:p w14:paraId="31498C54" w14:textId="77777777" w:rsidR="00AC3F77" w:rsidRPr="00EA0E2D" w:rsidRDefault="00AC3F77" w:rsidP="005F41E7">
      <w:pPr>
        <w:rPr>
          <w:rFonts w:ascii="Times New Roman" w:hAnsi="Times New Roman"/>
          <w:sz w:val="24"/>
          <w:szCs w:val="24"/>
        </w:rPr>
      </w:pPr>
    </w:p>
    <w:p w14:paraId="6D992E9B" w14:textId="247EAAC6" w:rsidR="00541659" w:rsidRPr="00F854C7" w:rsidRDefault="00317125" w:rsidP="007F4EF0">
      <w:pPr>
        <w:pStyle w:val="ListParagraph"/>
        <w:numPr>
          <w:ilvl w:val="0"/>
          <w:numId w:val="12"/>
        </w:numPr>
        <w:spacing w:after="200" w:line="276" w:lineRule="auto"/>
        <w:rPr>
          <w:rFonts w:ascii="Times New Roman" w:hAnsi="Times New Roman"/>
          <w:sz w:val="24"/>
          <w:szCs w:val="24"/>
        </w:rPr>
      </w:pPr>
      <w:r w:rsidRPr="00F854C7">
        <w:rPr>
          <w:rFonts w:ascii="Times New Roman" w:hAnsi="Times New Roman"/>
          <w:sz w:val="24"/>
          <w:szCs w:val="24"/>
        </w:rPr>
        <w:t>Verificarea stadiului implementarii prevederilor Legii 59/2016, privind controlul asupra pericolelor de accident major in care sunt i</w:t>
      </w:r>
      <w:r w:rsidR="00F10381">
        <w:rPr>
          <w:rFonts w:ascii="Times New Roman" w:hAnsi="Times New Roman"/>
          <w:sz w:val="24"/>
          <w:szCs w:val="24"/>
        </w:rPr>
        <w:t>mplicate substante periculoase.</w:t>
      </w:r>
    </w:p>
    <w:p w14:paraId="25EB0799" w14:textId="77777777" w:rsidR="005F41E7" w:rsidRPr="00EA0E2D" w:rsidRDefault="005F41E7" w:rsidP="00FE37CC">
      <w:pPr>
        <w:rPr>
          <w:rFonts w:ascii="Times New Roman" w:hAnsi="Times New Roman"/>
          <w:sz w:val="24"/>
          <w:szCs w:val="24"/>
        </w:rPr>
      </w:pPr>
      <w:r w:rsidRPr="00EA0E2D">
        <w:rPr>
          <w:rFonts w:ascii="Times New Roman" w:hAnsi="Times New Roman"/>
          <w:sz w:val="24"/>
          <w:szCs w:val="24"/>
        </w:rPr>
        <w:t xml:space="preserve">Prin nota de inspectie incheiata au fost </w:t>
      </w:r>
      <w:r w:rsidR="007F4069" w:rsidRPr="00EA0E2D">
        <w:rPr>
          <w:rFonts w:ascii="Times New Roman" w:hAnsi="Times New Roman"/>
          <w:sz w:val="24"/>
          <w:szCs w:val="24"/>
        </w:rPr>
        <w:t>impuse urmatoarele masuri,</w:t>
      </w:r>
      <w:r w:rsidRPr="00EA0E2D">
        <w:rPr>
          <w:rFonts w:ascii="Times New Roman" w:hAnsi="Times New Roman"/>
          <w:sz w:val="24"/>
          <w:szCs w:val="24"/>
        </w:rPr>
        <w:t xml:space="preserve"> dupa cum urmeaza:</w:t>
      </w:r>
    </w:p>
    <w:p w14:paraId="448F472F" w14:textId="77777777" w:rsidR="00AC3F77" w:rsidRPr="00EA0E2D" w:rsidRDefault="00AC3F77" w:rsidP="00FE37CC">
      <w:pPr>
        <w:rPr>
          <w:rFonts w:ascii="Times New Roman" w:hAnsi="Times New Roman"/>
          <w:sz w:val="24"/>
          <w:szCs w:val="24"/>
        </w:rPr>
      </w:pPr>
    </w:p>
    <w:p w14:paraId="47AA9E4E" w14:textId="121BC4EB" w:rsidR="005F41E7" w:rsidRDefault="00F854C7" w:rsidP="00F854C7">
      <w:pPr>
        <w:pStyle w:val="ListParagraph"/>
        <w:numPr>
          <w:ilvl w:val="0"/>
          <w:numId w:val="14"/>
        </w:numPr>
        <w:rPr>
          <w:rFonts w:ascii="Times New Roman" w:hAnsi="Times New Roman"/>
          <w:sz w:val="24"/>
          <w:szCs w:val="24"/>
        </w:rPr>
      </w:pPr>
      <w:r>
        <w:rPr>
          <w:rFonts w:ascii="Times New Roman" w:hAnsi="Times New Roman"/>
          <w:sz w:val="24"/>
          <w:szCs w:val="24"/>
        </w:rPr>
        <w:t>Supravegherea zonelor cu vegetatie uscata abundenta din incinta depozitului si a zonelor limitrofe in perioadele cu temperatur</w:t>
      </w:r>
      <w:r w:rsidR="0089302B">
        <w:rPr>
          <w:rFonts w:ascii="Times New Roman" w:hAnsi="Times New Roman"/>
          <w:sz w:val="24"/>
          <w:szCs w:val="24"/>
        </w:rPr>
        <w:t>i</w:t>
      </w:r>
      <w:r>
        <w:rPr>
          <w:rFonts w:ascii="Times New Roman" w:hAnsi="Times New Roman"/>
          <w:sz w:val="24"/>
          <w:szCs w:val="24"/>
        </w:rPr>
        <w:t xml:space="preserve"> ridicate</w:t>
      </w:r>
    </w:p>
    <w:p w14:paraId="466D05EC" w14:textId="02E4E5F4" w:rsidR="00F854C7" w:rsidRDefault="00F854C7" w:rsidP="00F854C7">
      <w:pPr>
        <w:pStyle w:val="ListParagraph"/>
        <w:numPr>
          <w:ilvl w:val="0"/>
          <w:numId w:val="14"/>
        </w:numPr>
        <w:rPr>
          <w:rFonts w:ascii="Times New Roman" w:hAnsi="Times New Roman"/>
          <w:sz w:val="24"/>
          <w:szCs w:val="24"/>
        </w:rPr>
      </w:pPr>
      <w:r>
        <w:rPr>
          <w:rFonts w:ascii="Times New Roman" w:hAnsi="Times New Roman"/>
          <w:sz w:val="24"/>
          <w:szCs w:val="24"/>
        </w:rPr>
        <w:t xml:space="preserve">Indentificare si remedierea tuturor instalatiilor unde se constata scurgeri de substante periculoase( </w:t>
      </w:r>
      <w:r w:rsidR="0089302B">
        <w:rPr>
          <w:rFonts w:ascii="Times New Roman" w:hAnsi="Times New Roman"/>
          <w:sz w:val="24"/>
          <w:szCs w:val="24"/>
        </w:rPr>
        <w:t>benzina</w:t>
      </w:r>
      <w:r>
        <w:rPr>
          <w:rFonts w:ascii="Times New Roman" w:hAnsi="Times New Roman"/>
          <w:sz w:val="24"/>
          <w:szCs w:val="24"/>
        </w:rPr>
        <w:t xml:space="preserve"> si motorina ), si intocmirea unui registru de evidenta in vederea remedierii acestora de catre firme atestate</w:t>
      </w:r>
    </w:p>
    <w:p w14:paraId="3B7FA9E4" w14:textId="3DB7DC4B" w:rsidR="00F854C7" w:rsidRDefault="00F854C7" w:rsidP="00F854C7">
      <w:pPr>
        <w:pStyle w:val="ListParagraph"/>
        <w:numPr>
          <w:ilvl w:val="0"/>
          <w:numId w:val="14"/>
        </w:numPr>
        <w:rPr>
          <w:rFonts w:ascii="Times New Roman" w:hAnsi="Times New Roman"/>
          <w:sz w:val="24"/>
          <w:szCs w:val="24"/>
        </w:rPr>
      </w:pPr>
      <w:r>
        <w:rPr>
          <w:rFonts w:ascii="Times New Roman" w:hAnsi="Times New Roman"/>
          <w:sz w:val="24"/>
          <w:szCs w:val="24"/>
        </w:rPr>
        <w:t xml:space="preserve">Elaborarea si distribuirea </w:t>
      </w:r>
      <w:r w:rsidR="0089302B">
        <w:rPr>
          <w:rFonts w:ascii="Times New Roman" w:hAnsi="Times New Roman"/>
          <w:sz w:val="24"/>
          <w:szCs w:val="24"/>
        </w:rPr>
        <w:t xml:space="preserve">de </w:t>
      </w:r>
      <w:r>
        <w:rPr>
          <w:rFonts w:ascii="Times New Roman" w:hAnsi="Times New Roman"/>
          <w:sz w:val="24"/>
          <w:szCs w:val="24"/>
        </w:rPr>
        <w:t>pliante, brosuri prin c</w:t>
      </w:r>
      <w:r w:rsidR="009D78CD">
        <w:rPr>
          <w:rFonts w:ascii="Times New Roman" w:hAnsi="Times New Roman"/>
          <w:sz w:val="24"/>
          <w:szCs w:val="24"/>
        </w:rPr>
        <w:t>a</w:t>
      </w:r>
      <w:r>
        <w:rPr>
          <w:rFonts w:ascii="Times New Roman" w:hAnsi="Times New Roman"/>
          <w:sz w:val="24"/>
          <w:szCs w:val="24"/>
        </w:rPr>
        <w:t>mpanii de informare, care sa cuprinda reguli si masuri de preventie avand ca scop sensibilizarea populatiei din zona de planificare la urgenta, prin luarea de masuri de protective care se impugn in cazul producerii unui accident chimic cu implicatii in afara amplasamentului.</w:t>
      </w:r>
    </w:p>
    <w:p w14:paraId="3E6DFFD0" w14:textId="77777777" w:rsidR="00F854C7" w:rsidRDefault="00F854C7" w:rsidP="00F854C7">
      <w:pPr>
        <w:rPr>
          <w:rFonts w:ascii="Times New Roman" w:hAnsi="Times New Roman"/>
          <w:sz w:val="24"/>
          <w:szCs w:val="24"/>
        </w:rPr>
      </w:pPr>
    </w:p>
    <w:p w14:paraId="35AB394C" w14:textId="363B08E1" w:rsidR="007F4069" w:rsidRPr="00F854C7" w:rsidRDefault="007F4069" w:rsidP="007F4069">
      <w:pPr>
        <w:rPr>
          <w:rFonts w:ascii="Times New Roman" w:hAnsi="Times New Roman"/>
          <w:sz w:val="24"/>
          <w:szCs w:val="24"/>
        </w:rPr>
      </w:pPr>
      <w:r w:rsidRPr="00F854C7">
        <w:rPr>
          <w:rFonts w:ascii="Times New Roman" w:hAnsi="Times New Roman"/>
          <w:sz w:val="24"/>
          <w:szCs w:val="24"/>
        </w:rPr>
        <w:t xml:space="preserve">Prin Nota de Constatare au fost aplicate </w:t>
      </w:r>
      <w:r w:rsidR="00AC3F77" w:rsidRPr="00F854C7">
        <w:rPr>
          <w:rFonts w:ascii="Times New Roman" w:hAnsi="Times New Roman"/>
          <w:sz w:val="24"/>
          <w:szCs w:val="24"/>
        </w:rPr>
        <w:t>urmatoarele sanctiuni:</w:t>
      </w:r>
    </w:p>
    <w:p w14:paraId="04C1DBAD" w14:textId="3647926B" w:rsidR="00AC3F77" w:rsidRPr="003C2073" w:rsidRDefault="003C2073" w:rsidP="003C2073">
      <w:pPr>
        <w:pStyle w:val="ListParagraph"/>
        <w:numPr>
          <w:ilvl w:val="0"/>
          <w:numId w:val="12"/>
        </w:numPr>
        <w:rPr>
          <w:rFonts w:ascii="Times New Roman" w:hAnsi="Times New Roman"/>
          <w:sz w:val="24"/>
          <w:szCs w:val="24"/>
        </w:rPr>
      </w:pPr>
      <w:r w:rsidRPr="003C2073">
        <w:rPr>
          <w:rFonts w:ascii="Times New Roman" w:hAnsi="Times New Roman"/>
          <w:sz w:val="24"/>
          <w:szCs w:val="24"/>
        </w:rPr>
        <w:t>nu au fost aplicate sanctiuni</w:t>
      </w:r>
    </w:p>
    <w:p w14:paraId="1C151EC4" w14:textId="77777777" w:rsidR="009F5423" w:rsidRPr="00F854C7" w:rsidRDefault="009F5423" w:rsidP="005F41E7">
      <w:pPr>
        <w:pStyle w:val="ListParagraph"/>
        <w:ind w:left="780"/>
        <w:rPr>
          <w:rFonts w:ascii="Times New Roman" w:hAnsi="Times New Roman"/>
          <w:sz w:val="24"/>
          <w:szCs w:val="24"/>
        </w:rPr>
      </w:pPr>
    </w:p>
    <w:p w14:paraId="714A1167" w14:textId="37ED12F3" w:rsidR="004F5F0F" w:rsidRPr="00EA0E2D" w:rsidRDefault="005F41E7" w:rsidP="005F41E7">
      <w:pPr>
        <w:spacing w:line="360" w:lineRule="auto"/>
        <w:jc w:val="both"/>
        <w:rPr>
          <w:rFonts w:ascii="Times New Roman" w:hAnsi="Times New Roman"/>
          <w:sz w:val="24"/>
          <w:szCs w:val="24"/>
        </w:rPr>
      </w:pPr>
      <w:r w:rsidRPr="00F854C7">
        <w:rPr>
          <w:rFonts w:ascii="Times New Roman" w:hAnsi="Times New Roman"/>
          <w:sz w:val="24"/>
          <w:szCs w:val="24"/>
        </w:rPr>
        <w:t>Urma</w:t>
      </w:r>
      <w:r w:rsidR="001D7F98" w:rsidRPr="00F854C7">
        <w:rPr>
          <w:rFonts w:ascii="Times New Roman" w:hAnsi="Times New Roman"/>
          <w:sz w:val="24"/>
          <w:szCs w:val="24"/>
        </w:rPr>
        <w:t>re a inspectiei nu s-au aplicat sanctiun</w:t>
      </w:r>
      <w:r w:rsidR="00EC6461">
        <w:rPr>
          <w:rFonts w:ascii="Times New Roman" w:hAnsi="Times New Roman"/>
          <w:sz w:val="24"/>
          <w:szCs w:val="24"/>
        </w:rPr>
        <w:t>i.</w:t>
      </w:r>
    </w:p>
    <w:p w14:paraId="418A9235" w14:textId="77777777" w:rsidR="00816C5A" w:rsidRPr="00DE66D0" w:rsidRDefault="00816C5A" w:rsidP="00816C5A">
      <w:pPr>
        <w:pStyle w:val="NoSpacing"/>
        <w:ind w:right="-1053" w:firstLine="1080"/>
        <w:jc w:val="both"/>
        <w:rPr>
          <w:rFonts w:ascii="Times New Roman" w:hAnsi="Times New Roman" w:cs="Times New Roman"/>
        </w:rPr>
      </w:pPr>
    </w:p>
    <w:p w14:paraId="7C17C368" w14:textId="77777777" w:rsidR="00816C5A" w:rsidRPr="00DE66D0" w:rsidRDefault="00816C5A" w:rsidP="00816C5A">
      <w:pPr>
        <w:pStyle w:val="NoSpacing"/>
        <w:ind w:right="-1053" w:firstLine="1080"/>
        <w:jc w:val="both"/>
        <w:rPr>
          <w:rFonts w:ascii="Times New Roman" w:hAnsi="Times New Roman" w:cs="Times New Roman"/>
        </w:rPr>
      </w:pPr>
    </w:p>
    <w:p w14:paraId="36B069EA" w14:textId="77777777" w:rsidR="00816C5A" w:rsidRPr="00DE66D0" w:rsidRDefault="00816C5A" w:rsidP="00816C5A">
      <w:pPr>
        <w:pStyle w:val="NoSpacing"/>
        <w:ind w:right="-1053" w:firstLine="1080"/>
        <w:jc w:val="both"/>
        <w:rPr>
          <w:rFonts w:ascii="Times New Roman" w:hAnsi="Times New Roman" w:cs="Times New Roman"/>
        </w:rPr>
      </w:pPr>
    </w:p>
    <w:p w14:paraId="28DBF6AC" w14:textId="77777777" w:rsidR="004F5F0F" w:rsidRPr="00DE66D0" w:rsidRDefault="004F5F0F" w:rsidP="005B5010">
      <w:pPr>
        <w:spacing w:line="360" w:lineRule="auto"/>
        <w:jc w:val="both"/>
        <w:rPr>
          <w:rStyle w:val="stpar"/>
          <w:rFonts w:ascii="Times New Roman" w:hAnsi="Times New Roman"/>
        </w:rPr>
      </w:pPr>
    </w:p>
    <w:p w14:paraId="1992F4F6" w14:textId="77777777" w:rsidR="004F5F0F" w:rsidRPr="00DE66D0" w:rsidRDefault="004F5F0F" w:rsidP="005B5010">
      <w:pPr>
        <w:spacing w:line="360" w:lineRule="auto"/>
        <w:jc w:val="both"/>
        <w:rPr>
          <w:rFonts w:ascii="Times New Roman" w:hAnsi="Times New Roman"/>
        </w:rPr>
      </w:pPr>
    </w:p>
    <w:p w14:paraId="35CC37FE" w14:textId="77777777" w:rsidR="00FC3C92" w:rsidRPr="00DE66D0" w:rsidRDefault="008D4CDD" w:rsidP="005B5010">
      <w:pPr>
        <w:jc w:val="both"/>
        <w:rPr>
          <w:rFonts w:ascii="Times New Roman" w:hAnsi="Times New Roman"/>
        </w:rPr>
      </w:pPr>
      <w:r w:rsidRPr="00DE66D0">
        <w:rPr>
          <w:rFonts w:ascii="Times New Roman" w:hAnsi="Times New Roman"/>
        </w:rPr>
        <w:t xml:space="preserve"> </w:t>
      </w:r>
    </w:p>
    <w:sectPr w:rsidR="00FC3C92" w:rsidRPr="00DE66D0" w:rsidSect="00EC6461">
      <w:headerReference w:type="default" r:id="rId7"/>
      <w:footerReference w:type="default" r:id="rId8"/>
      <w:pgSz w:w="11907" w:h="16839" w:code="9"/>
      <w:pgMar w:top="2880" w:right="1152" w:bottom="1152" w:left="1152"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4EAFD" w14:textId="77777777" w:rsidR="007C4899" w:rsidRDefault="007C4899" w:rsidP="00F61C82">
      <w:r>
        <w:separator/>
      </w:r>
    </w:p>
  </w:endnote>
  <w:endnote w:type="continuationSeparator" w:id="0">
    <w:p w14:paraId="3A9FF291" w14:textId="77777777" w:rsidR="007C4899" w:rsidRDefault="007C4899" w:rsidP="00F6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01"/>
      <w:gridCol w:w="2698"/>
      <w:gridCol w:w="2704"/>
    </w:tblGrid>
    <w:tr w:rsidR="004B2801" w:rsidRPr="002B4CF8" w14:paraId="7869BC8B" w14:textId="77777777" w:rsidTr="002B4CF8">
      <w:trPr>
        <w:jc w:val="center"/>
      </w:trPr>
      <w:tc>
        <w:tcPr>
          <w:tcW w:w="4415" w:type="dxa"/>
        </w:tcPr>
        <w:p w14:paraId="0AC0DA1C" w14:textId="77777777" w:rsidR="00F61C82" w:rsidRPr="002B4CF8" w:rsidRDefault="00F61C82" w:rsidP="004A2AF7">
          <w:pPr>
            <w:pStyle w:val="Header"/>
            <w:rPr>
              <w:rFonts w:ascii="Century Gothic" w:hAnsi="Century Gothic"/>
            </w:rPr>
          </w:pPr>
        </w:p>
      </w:tc>
      <w:tc>
        <w:tcPr>
          <w:tcW w:w="2790" w:type="dxa"/>
        </w:tcPr>
        <w:p w14:paraId="237C2549" w14:textId="77777777" w:rsidR="007B0D77" w:rsidRPr="00906586" w:rsidRDefault="002F3654" w:rsidP="007B0D77">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Trade Registry No:</w:t>
          </w:r>
          <w:r w:rsidR="007B0D77" w:rsidRPr="00906586">
            <w:rPr>
              <w:rFonts w:ascii="Century Gothic" w:hAnsi="Century Gothic" w:cs="CenturyGothic"/>
              <w:color w:val="595962"/>
              <w:sz w:val="14"/>
              <w:szCs w:val="14"/>
            </w:rPr>
            <w:t xml:space="preserve"> </w:t>
          </w:r>
          <w:r w:rsidR="00C5360F" w:rsidRPr="00C5360F">
            <w:rPr>
              <w:rFonts w:ascii="Century Gothic" w:hAnsi="Century Gothic" w:cs="CenturyGothic"/>
              <w:color w:val="595962"/>
              <w:sz w:val="14"/>
              <w:szCs w:val="14"/>
            </w:rPr>
            <w:t>J 13/534/1991</w:t>
          </w:r>
        </w:p>
        <w:p w14:paraId="6CAF3570" w14:textId="77777777" w:rsidR="00F61C82" w:rsidRPr="00906586" w:rsidRDefault="002F3654" w:rsidP="007B0D77">
          <w:pPr>
            <w:pStyle w:val="Header"/>
            <w:jc w:val="right"/>
            <w:rPr>
              <w:rFonts w:ascii="Century Gothic" w:hAnsi="Century Gothic"/>
              <w:color w:val="595962"/>
              <w:sz w:val="14"/>
              <w:szCs w:val="14"/>
            </w:rPr>
          </w:pPr>
          <w:r>
            <w:rPr>
              <w:rFonts w:ascii="Century Gothic" w:hAnsi="Century Gothic" w:cs="CenturyGothic"/>
              <w:color w:val="595962"/>
              <w:sz w:val="14"/>
              <w:szCs w:val="14"/>
            </w:rPr>
            <w:t>Fiscal Identification  No</w:t>
          </w:r>
          <w:r w:rsidR="007B0D77" w:rsidRPr="00906586">
            <w:rPr>
              <w:rFonts w:ascii="Century Gothic" w:hAnsi="Century Gothic" w:cs="CenturyGothic"/>
              <w:color w:val="595962"/>
              <w:sz w:val="14"/>
              <w:szCs w:val="14"/>
            </w:rPr>
            <w:t xml:space="preserve">: </w:t>
          </w:r>
          <w:r w:rsidR="00C5360F" w:rsidRPr="00C5360F">
            <w:rPr>
              <w:rFonts w:ascii="Century Gothic" w:hAnsi="Century Gothic" w:cs="CenturyGothic"/>
              <w:color w:val="595962"/>
              <w:sz w:val="14"/>
              <w:szCs w:val="14"/>
            </w:rPr>
            <w:t>RO1860712</w:t>
          </w:r>
        </w:p>
      </w:tc>
      <w:tc>
        <w:tcPr>
          <w:tcW w:w="2741" w:type="dxa"/>
        </w:tcPr>
        <w:p w14:paraId="18A1F450" w14:textId="77777777" w:rsidR="007B0D77" w:rsidRPr="00906586" w:rsidRDefault="007B0D77" w:rsidP="007B0D77">
          <w:pPr>
            <w:autoSpaceDE w:val="0"/>
            <w:autoSpaceDN w:val="0"/>
            <w:adjustRightInd w:val="0"/>
            <w:jc w:val="right"/>
            <w:rPr>
              <w:rFonts w:ascii="Century Gothic" w:hAnsi="Century Gothic" w:cs="CenturyGothic"/>
              <w:color w:val="595962"/>
              <w:sz w:val="14"/>
              <w:szCs w:val="14"/>
            </w:rPr>
          </w:pPr>
          <w:r w:rsidRPr="00906586">
            <w:rPr>
              <w:rFonts w:ascii="Century Gothic" w:hAnsi="Century Gothic" w:cs="CenturyGothic"/>
              <w:color w:val="595962"/>
              <w:sz w:val="14"/>
              <w:szCs w:val="14"/>
            </w:rPr>
            <w:t xml:space="preserve">IBAN: </w:t>
          </w:r>
          <w:r w:rsidR="00C5360F">
            <w:rPr>
              <w:rFonts w:ascii="Century Gothic" w:hAnsi="Century Gothic" w:cs="CenturyGothic"/>
              <w:color w:val="595962"/>
              <w:sz w:val="14"/>
              <w:szCs w:val="14"/>
            </w:rPr>
            <w:t>RO22BACX000000003050</w:t>
          </w:r>
          <w:r w:rsidR="00C5360F" w:rsidRPr="00C5360F">
            <w:rPr>
              <w:rFonts w:ascii="Century Gothic" w:hAnsi="Century Gothic" w:cs="CenturyGothic"/>
              <w:color w:val="595962"/>
              <w:sz w:val="14"/>
              <w:szCs w:val="14"/>
            </w:rPr>
            <w:t>0310</w:t>
          </w:r>
        </w:p>
        <w:p w14:paraId="182666D3" w14:textId="77777777" w:rsidR="00C5360F" w:rsidRDefault="00C5360F" w:rsidP="007B0D77">
          <w:pPr>
            <w:pStyle w:val="Header"/>
            <w:jc w:val="right"/>
            <w:rPr>
              <w:rFonts w:ascii="Century Gothic" w:hAnsi="Century Gothic" w:cs="CenturyGothic"/>
              <w:color w:val="595962"/>
              <w:sz w:val="14"/>
              <w:szCs w:val="14"/>
            </w:rPr>
          </w:pPr>
          <w:r w:rsidRPr="00C5360F">
            <w:rPr>
              <w:rFonts w:ascii="Century Gothic" w:hAnsi="Century Gothic" w:cs="CenturyGothic"/>
              <w:color w:val="595962"/>
              <w:sz w:val="14"/>
              <w:szCs w:val="14"/>
            </w:rPr>
            <w:t xml:space="preserve">UniCredit Tiriac Bank </w:t>
          </w:r>
          <w:r>
            <w:rPr>
              <w:rFonts w:ascii="Century Gothic" w:hAnsi="Century Gothic" w:cs="CenturyGothic"/>
              <w:color w:val="595962"/>
              <w:sz w:val="14"/>
              <w:szCs w:val="14"/>
            </w:rPr>
            <w:t>–</w:t>
          </w:r>
          <w:r w:rsidRPr="00C5360F">
            <w:rPr>
              <w:rFonts w:ascii="Century Gothic" w:hAnsi="Century Gothic" w:cs="CenturyGothic"/>
              <w:color w:val="595962"/>
              <w:sz w:val="14"/>
              <w:szCs w:val="14"/>
            </w:rPr>
            <w:t xml:space="preserve"> Constanta</w:t>
          </w:r>
        </w:p>
        <w:p w14:paraId="14436441" w14:textId="77777777" w:rsidR="00F61C82" w:rsidRPr="00906586" w:rsidRDefault="00F61C82" w:rsidP="007B0D77">
          <w:pPr>
            <w:pStyle w:val="Header"/>
            <w:jc w:val="right"/>
            <w:rPr>
              <w:rFonts w:ascii="Century Gothic" w:hAnsi="Century Gothic"/>
              <w:color w:val="595962"/>
              <w:sz w:val="14"/>
              <w:szCs w:val="14"/>
            </w:rPr>
          </w:pPr>
        </w:p>
      </w:tc>
    </w:tr>
  </w:tbl>
  <w:p w14:paraId="0B7323C6" w14:textId="77777777" w:rsidR="00F61C82" w:rsidRDefault="00F61C82" w:rsidP="00F61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29F4C" w14:textId="77777777" w:rsidR="007C4899" w:rsidRDefault="007C4899" w:rsidP="00F61C82">
      <w:r>
        <w:separator/>
      </w:r>
    </w:p>
  </w:footnote>
  <w:footnote w:type="continuationSeparator" w:id="0">
    <w:p w14:paraId="2320415A" w14:textId="77777777" w:rsidR="007C4899" w:rsidRDefault="007C4899" w:rsidP="00F61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27"/>
      <w:gridCol w:w="2433"/>
      <w:gridCol w:w="2643"/>
    </w:tblGrid>
    <w:tr w:rsidR="00F61C82" w:rsidRPr="002B4CF8" w14:paraId="762956A6" w14:textId="77777777" w:rsidTr="002B4CF8">
      <w:trPr>
        <w:jc w:val="center"/>
      </w:trPr>
      <w:tc>
        <w:tcPr>
          <w:tcW w:w="4420" w:type="dxa"/>
          <w:vAlign w:val="center"/>
        </w:tcPr>
        <w:p w14:paraId="1C54F51D" w14:textId="77777777" w:rsidR="00F61C82" w:rsidRPr="002B4CF8" w:rsidRDefault="00783E8D" w:rsidP="00CB77EE">
          <w:pPr>
            <w:pStyle w:val="Header"/>
            <w:rPr>
              <w:rFonts w:ascii="Century Gothic" w:hAnsi="Century Gothic"/>
            </w:rPr>
          </w:pPr>
          <w:r>
            <w:rPr>
              <w:rFonts w:ascii="Century Gothic" w:hAnsi="Century Gothic"/>
              <w:noProof/>
              <w:lang w:val="en-US"/>
            </w:rPr>
            <w:drawing>
              <wp:inline distT="0" distB="0" distL="0" distR="0" wp14:anchorId="5FBA8F68" wp14:editId="131C83F7">
                <wp:extent cx="2874874" cy="54700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ompetrol_KMG_colored_approved.png"/>
                        <pic:cNvPicPr/>
                      </pic:nvPicPr>
                      <pic:blipFill rotWithShape="1">
                        <a:blip r:embed="rId1">
                          <a:extLst>
                            <a:ext uri="{28A0092B-C50C-407E-A947-70E740481C1C}">
                              <a14:useLocalDpi xmlns:a14="http://schemas.microsoft.com/office/drawing/2010/main" val="0"/>
                            </a:ext>
                          </a:extLst>
                        </a:blip>
                        <a:srcRect l="3520" t="36299" b="37722"/>
                        <a:stretch/>
                      </pic:blipFill>
                      <pic:spPr bwMode="auto">
                        <a:xfrm>
                          <a:off x="0" y="0"/>
                          <a:ext cx="2897426" cy="551293"/>
                        </a:xfrm>
                        <a:prstGeom prst="rect">
                          <a:avLst/>
                        </a:prstGeom>
                        <a:ln>
                          <a:noFill/>
                        </a:ln>
                        <a:extLst>
                          <a:ext uri="{53640926-AAD7-44D8-BBD7-CCE9431645EC}">
                            <a14:shadowObscured xmlns:a14="http://schemas.microsoft.com/office/drawing/2010/main"/>
                          </a:ext>
                        </a:extLst>
                      </pic:spPr>
                    </pic:pic>
                  </a:graphicData>
                </a:graphic>
              </wp:inline>
            </w:drawing>
          </w:r>
        </w:p>
      </w:tc>
      <w:tc>
        <w:tcPr>
          <w:tcW w:w="2763" w:type="dxa"/>
        </w:tcPr>
        <w:p w14:paraId="024C1256" w14:textId="77777777" w:rsidR="00BC556A" w:rsidRDefault="00BC556A" w:rsidP="007B0D77">
          <w:pPr>
            <w:pStyle w:val="Header"/>
            <w:jc w:val="right"/>
            <w:rPr>
              <w:rFonts w:ascii="Century Gothic" w:hAnsi="Century Gothic" w:cs="CenturyGothic"/>
              <w:b/>
              <w:color w:val="595962"/>
              <w:sz w:val="14"/>
              <w:szCs w:val="14"/>
            </w:rPr>
          </w:pPr>
          <w:r w:rsidRPr="00BC556A">
            <w:rPr>
              <w:rFonts w:ascii="Century Gothic" w:hAnsi="Century Gothic" w:cs="CenturyGothic"/>
              <w:b/>
              <w:color w:val="595962"/>
              <w:sz w:val="14"/>
              <w:szCs w:val="14"/>
            </w:rPr>
            <w:t>ROMPETROL RAFINARE S.A.</w:t>
          </w:r>
        </w:p>
        <w:p w14:paraId="3B681495" w14:textId="77777777" w:rsidR="00BC556A" w:rsidRDefault="00BC556A" w:rsidP="007B0D77">
          <w:pPr>
            <w:pStyle w:val="Header"/>
            <w:jc w:val="right"/>
            <w:rPr>
              <w:rFonts w:ascii="Century Gothic" w:hAnsi="Century Gothic" w:cs="CenturyGothic"/>
              <w:color w:val="595962"/>
              <w:sz w:val="14"/>
              <w:szCs w:val="14"/>
            </w:rPr>
          </w:pPr>
          <w:r>
            <w:rPr>
              <w:rFonts w:ascii="Century Gothic" w:hAnsi="Century Gothic" w:cs="CenturyGothic"/>
              <w:color w:val="595962"/>
              <w:sz w:val="14"/>
              <w:szCs w:val="14"/>
            </w:rPr>
            <w:t>Bulevardul Navodari, nr. 215,</w:t>
          </w:r>
        </w:p>
        <w:p w14:paraId="22EA5979" w14:textId="77777777" w:rsidR="00C5360F" w:rsidRDefault="00BC556A" w:rsidP="007B0D77">
          <w:pPr>
            <w:pStyle w:val="Header"/>
            <w:jc w:val="right"/>
            <w:rPr>
              <w:rFonts w:ascii="Century Gothic" w:hAnsi="Century Gothic" w:cs="CenturyGothic"/>
              <w:color w:val="595962"/>
              <w:sz w:val="14"/>
              <w:szCs w:val="14"/>
            </w:rPr>
          </w:pPr>
          <w:r w:rsidRPr="00BC556A">
            <w:rPr>
              <w:rFonts w:ascii="Century Gothic" w:hAnsi="Century Gothic" w:cs="CenturyGothic"/>
              <w:color w:val="595962"/>
              <w:sz w:val="14"/>
              <w:szCs w:val="14"/>
            </w:rPr>
            <w:t xml:space="preserve">Pavilion Administrativ, </w:t>
          </w:r>
        </w:p>
        <w:p w14:paraId="13772A10" w14:textId="77777777" w:rsidR="002F3654" w:rsidRDefault="00C5360F" w:rsidP="007B0D77">
          <w:pPr>
            <w:pStyle w:val="Header"/>
            <w:jc w:val="right"/>
            <w:rPr>
              <w:rFonts w:ascii="Century Gothic" w:hAnsi="Century Gothic" w:cs="CenturyGothic"/>
              <w:color w:val="595962"/>
              <w:sz w:val="14"/>
              <w:szCs w:val="14"/>
            </w:rPr>
          </w:pPr>
          <w:r w:rsidRPr="00BC556A">
            <w:rPr>
              <w:rFonts w:ascii="Century Gothic" w:hAnsi="Century Gothic" w:cs="CenturyGothic"/>
              <w:color w:val="595962"/>
              <w:sz w:val="14"/>
              <w:szCs w:val="14"/>
            </w:rPr>
            <w:t xml:space="preserve">Navodari, </w:t>
          </w:r>
          <w:r>
            <w:rPr>
              <w:rFonts w:ascii="Century Gothic" w:hAnsi="Century Gothic" w:cs="CenturyGothic"/>
              <w:color w:val="595962"/>
              <w:sz w:val="14"/>
              <w:szCs w:val="14"/>
            </w:rPr>
            <w:t xml:space="preserve">Judetul </w:t>
          </w:r>
          <w:r w:rsidR="00BC556A" w:rsidRPr="00BC556A">
            <w:rPr>
              <w:rFonts w:ascii="Century Gothic" w:hAnsi="Century Gothic" w:cs="CenturyGothic"/>
              <w:color w:val="595962"/>
              <w:sz w:val="14"/>
              <w:szCs w:val="14"/>
            </w:rPr>
            <w:t>Constanta</w:t>
          </w:r>
          <w:r>
            <w:rPr>
              <w:rFonts w:ascii="Century Gothic" w:hAnsi="Century Gothic" w:cs="CenturyGothic"/>
              <w:color w:val="595962"/>
              <w:sz w:val="14"/>
              <w:szCs w:val="14"/>
            </w:rPr>
            <w:t>,</w:t>
          </w:r>
        </w:p>
        <w:p w14:paraId="5D9556A4" w14:textId="77777777" w:rsidR="00C5360F" w:rsidRPr="00C5360F" w:rsidRDefault="00C5360F" w:rsidP="00C5360F">
          <w:pPr>
            <w:pStyle w:val="Header"/>
            <w:jc w:val="right"/>
            <w:rPr>
              <w:rFonts w:ascii="Century Gothic" w:hAnsi="Century Gothic" w:cs="CenturyGothic"/>
              <w:color w:val="595962"/>
              <w:sz w:val="14"/>
              <w:szCs w:val="14"/>
            </w:rPr>
          </w:pPr>
          <w:r>
            <w:rPr>
              <w:rFonts w:ascii="Century Gothic" w:hAnsi="Century Gothic" w:cs="CenturyGothic"/>
              <w:color w:val="595962"/>
              <w:sz w:val="14"/>
              <w:szCs w:val="14"/>
            </w:rPr>
            <w:t>ROMANIA</w:t>
          </w:r>
        </w:p>
      </w:tc>
      <w:tc>
        <w:tcPr>
          <w:tcW w:w="2763" w:type="dxa"/>
        </w:tcPr>
        <w:p w14:paraId="4529BF93" w14:textId="77777777" w:rsidR="007B0D77" w:rsidRDefault="002F3654" w:rsidP="007B0D77">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phone</w:t>
          </w:r>
          <w:r w:rsidR="007B0D77" w:rsidRPr="00906586">
            <w:rPr>
              <w:rFonts w:ascii="Century Gothic" w:hAnsi="Century Gothic" w:cs="CenturyGothic"/>
              <w:color w:val="595962"/>
              <w:sz w:val="14"/>
              <w:szCs w:val="14"/>
            </w:rPr>
            <w:t xml:space="preserve">: </w:t>
          </w:r>
          <w:r w:rsidR="00C5360F" w:rsidRPr="00C5360F">
            <w:rPr>
              <w:rFonts w:ascii="Century Gothic" w:hAnsi="Century Gothic" w:cs="CenturyGothic"/>
              <w:color w:val="595962"/>
              <w:sz w:val="14"/>
              <w:szCs w:val="14"/>
            </w:rPr>
            <w:t>+ (40) 241 50 60 00</w:t>
          </w:r>
        </w:p>
        <w:p w14:paraId="6DA736C0" w14:textId="77777777" w:rsidR="00C5360F" w:rsidRPr="00906586" w:rsidRDefault="00C5360F" w:rsidP="007B0D77">
          <w:pPr>
            <w:autoSpaceDE w:val="0"/>
            <w:autoSpaceDN w:val="0"/>
            <w:adjustRightInd w:val="0"/>
            <w:jc w:val="right"/>
            <w:rPr>
              <w:rFonts w:ascii="Century Gothic" w:hAnsi="Century Gothic" w:cs="CenturyGothic"/>
              <w:color w:val="595962"/>
              <w:sz w:val="14"/>
              <w:szCs w:val="14"/>
            </w:rPr>
          </w:pPr>
          <w:r w:rsidRPr="00C5360F">
            <w:rPr>
              <w:rFonts w:ascii="Century Gothic" w:hAnsi="Century Gothic" w:cs="CenturyGothic"/>
              <w:color w:val="595962"/>
              <w:sz w:val="14"/>
              <w:szCs w:val="14"/>
            </w:rPr>
            <w:t>+ (40) 241 50 61 50</w:t>
          </w:r>
        </w:p>
        <w:p w14:paraId="42EC6779" w14:textId="77777777" w:rsidR="007B0D77" w:rsidRPr="00906586" w:rsidRDefault="002F3654" w:rsidP="007B0D77">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fax</w:t>
          </w:r>
          <w:r w:rsidR="007B0D77" w:rsidRPr="00906586">
            <w:rPr>
              <w:rFonts w:ascii="Century Gothic" w:hAnsi="Century Gothic" w:cs="CenturyGothic"/>
              <w:color w:val="595962"/>
              <w:sz w:val="14"/>
              <w:szCs w:val="14"/>
            </w:rPr>
            <w:t xml:space="preserve">: </w:t>
          </w:r>
          <w:r w:rsidR="00C5360F" w:rsidRPr="00C5360F">
            <w:rPr>
              <w:rFonts w:ascii="Century Gothic" w:hAnsi="Century Gothic" w:cs="CenturyGothic"/>
              <w:color w:val="595962"/>
              <w:sz w:val="14"/>
              <w:szCs w:val="14"/>
            </w:rPr>
            <w:t>+ (40) 241 50 69 30</w:t>
          </w:r>
        </w:p>
        <w:p w14:paraId="024A7363" w14:textId="77777777" w:rsidR="007B0D77" w:rsidRPr="007B0D77" w:rsidRDefault="00C5360F" w:rsidP="007B0D77">
          <w:pPr>
            <w:autoSpaceDE w:val="0"/>
            <w:autoSpaceDN w:val="0"/>
            <w:adjustRightInd w:val="0"/>
            <w:jc w:val="right"/>
            <w:rPr>
              <w:rFonts w:ascii="Century Gothic" w:hAnsi="Century Gothic" w:cs="CenturyGothic"/>
              <w:color w:val="000000" w:themeColor="text1"/>
              <w:sz w:val="14"/>
              <w:szCs w:val="14"/>
            </w:rPr>
          </w:pPr>
          <w:r w:rsidRPr="00C5360F">
            <w:rPr>
              <w:rFonts w:ascii="Century Gothic" w:hAnsi="Century Gothic" w:cs="CenturyGothic"/>
              <w:color w:val="595962"/>
              <w:sz w:val="14"/>
              <w:szCs w:val="14"/>
            </w:rPr>
            <w:t>office.rafinare@rompetrol.com</w:t>
          </w:r>
        </w:p>
        <w:p w14:paraId="7D395C0D" w14:textId="77777777" w:rsidR="00476250" w:rsidRDefault="00476250" w:rsidP="00476250">
          <w:pPr>
            <w:autoSpaceDE w:val="0"/>
            <w:autoSpaceDN w:val="0"/>
            <w:adjustRightInd w:val="0"/>
            <w:jc w:val="right"/>
            <w:rPr>
              <w:rFonts w:ascii="Century Gothic" w:hAnsi="Century Gothic" w:cs="CenturyGothic"/>
              <w:b/>
              <w:color w:val="FF0000"/>
              <w:sz w:val="14"/>
              <w:szCs w:val="14"/>
            </w:rPr>
          </w:pPr>
          <w:r>
            <w:rPr>
              <w:rFonts w:ascii="Century Gothic" w:hAnsi="Century Gothic" w:cs="CenturyGothic"/>
              <w:b/>
              <w:color w:val="FF0000"/>
              <w:sz w:val="14"/>
              <w:szCs w:val="14"/>
            </w:rPr>
            <w:t>www.rompetrol-rafinare.ro</w:t>
          </w:r>
        </w:p>
        <w:p w14:paraId="1C8D5CAF" w14:textId="77777777" w:rsidR="00F61C82" w:rsidRPr="007B0D77" w:rsidRDefault="007B0D77" w:rsidP="007B0D77">
          <w:pPr>
            <w:autoSpaceDE w:val="0"/>
            <w:autoSpaceDN w:val="0"/>
            <w:adjustRightInd w:val="0"/>
            <w:jc w:val="right"/>
            <w:rPr>
              <w:rFonts w:ascii="Century Gothic" w:hAnsi="Century Gothic" w:cs="CenturyGothic"/>
              <w:b/>
              <w:color w:val="000000" w:themeColor="text1"/>
              <w:sz w:val="14"/>
              <w:szCs w:val="14"/>
            </w:rPr>
          </w:pPr>
          <w:r w:rsidRPr="007B0D77">
            <w:rPr>
              <w:rFonts w:ascii="Century Gothic" w:hAnsi="Century Gothic" w:cs="CenturyGothic"/>
              <w:b/>
              <w:color w:val="FF0000"/>
              <w:sz w:val="14"/>
              <w:szCs w:val="14"/>
            </w:rPr>
            <w:t>www.rompetrol.com</w:t>
          </w:r>
        </w:p>
      </w:tc>
    </w:tr>
  </w:tbl>
  <w:p w14:paraId="2AEE1D89" w14:textId="77777777" w:rsidR="00F61C82" w:rsidRDefault="00F61C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3"/>
    <w:multiLevelType w:val="multilevel"/>
    <w:tmpl w:val="00000003"/>
    <w:name w:val="WW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9"/>
    <w:multiLevelType w:val="multilevel"/>
    <w:tmpl w:val="00000009"/>
    <w:name w:val="WWNum3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 w15:restartNumberingAfterBreak="0">
    <w:nsid w:val="1B8D240B"/>
    <w:multiLevelType w:val="hybridMultilevel"/>
    <w:tmpl w:val="2934F372"/>
    <w:lvl w:ilvl="0" w:tplc="DD4A16C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22DE4BFC"/>
    <w:multiLevelType w:val="hybridMultilevel"/>
    <w:tmpl w:val="76FAE1E8"/>
    <w:lvl w:ilvl="0" w:tplc="4D041EC8">
      <w:start w:val="1"/>
      <w:numFmt w:val="bullet"/>
      <w:lvlText w:val="-"/>
      <w:lvlJc w:val="left"/>
      <w:pPr>
        <w:ind w:left="1800" w:hanging="360"/>
      </w:pPr>
      <w:rPr>
        <w:rFonts w:ascii="Calibri" w:eastAsia="Calibri" w:hAnsi="Calibri" w:cs="Times New Roman" w:hint="default"/>
      </w:rPr>
    </w:lvl>
    <w:lvl w:ilvl="1" w:tplc="4D041EC8">
      <w:start w:val="1"/>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5406A"/>
    <w:multiLevelType w:val="hybridMultilevel"/>
    <w:tmpl w:val="7112217C"/>
    <w:lvl w:ilvl="0" w:tplc="F33E32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4501686E"/>
    <w:multiLevelType w:val="hybridMultilevel"/>
    <w:tmpl w:val="922AFFF8"/>
    <w:lvl w:ilvl="0" w:tplc="260AD5C6">
      <w:start w:val="1"/>
      <w:numFmt w:val="decimal"/>
      <w:lvlText w:val="%1."/>
      <w:lvlJc w:val="left"/>
      <w:pPr>
        <w:tabs>
          <w:tab w:val="num" w:pos="720"/>
        </w:tabs>
        <w:ind w:left="720" w:hanging="360"/>
      </w:pPr>
      <w:rPr>
        <w:b/>
      </w:rPr>
    </w:lvl>
    <w:lvl w:ilvl="1" w:tplc="9560114E">
      <w:start w:val="1"/>
      <w:numFmt w:val="bullet"/>
      <w:lvlText w:val=""/>
      <w:lvlJc w:val="left"/>
      <w:pPr>
        <w:tabs>
          <w:tab w:val="num" w:pos="720"/>
        </w:tabs>
        <w:ind w:left="720" w:hanging="360"/>
      </w:pPr>
      <w:rPr>
        <w:rFonts w:ascii="Symbol" w:hAnsi="Symbol" w:hint="default"/>
        <w:color w:val="00000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F204C6"/>
    <w:multiLevelType w:val="hybridMultilevel"/>
    <w:tmpl w:val="4E4873AC"/>
    <w:lvl w:ilvl="0" w:tplc="4D041EC8">
      <w:start w:val="1"/>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B10447F"/>
    <w:multiLevelType w:val="hybridMultilevel"/>
    <w:tmpl w:val="D24418D0"/>
    <w:lvl w:ilvl="0" w:tplc="173CC7E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64347302"/>
    <w:multiLevelType w:val="multilevel"/>
    <w:tmpl w:val="CFD6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C925B7"/>
    <w:multiLevelType w:val="multilevel"/>
    <w:tmpl w:val="3D1A794E"/>
    <w:lvl w:ilvl="0">
      <w:start w:val="1"/>
      <w:numFmt w:val="decimal"/>
      <w:lvlText w:val="%1."/>
      <w:lvlJc w:val="left"/>
      <w:pPr>
        <w:ind w:left="555" w:hanging="55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540" w:hanging="144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835" w:hanging="2160"/>
      </w:pPr>
      <w:rPr>
        <w:rFonts w:hint="default"/>
      </w:rPr>
    </w:lvl>
    <w:lvl w:ilvl="8">
      <w:start w:val="1"/>
      <w:numFmt w:val="decimal"/>
      <w:lvlText w:val="%1.%2.%3.%4.%5.%6.%7.%8.%9."/>
      <w:lvlJc w:val="left"/>
      <w:pPr>
        <w:ind w:left="6360" w:hanging="2160"/>
      </w:pPr>
      <w:rPr>
        <w:rFonts w:hint="default"/>
      </w:rPr>
    </w:lvl>
  </w:abstractNum>
  <w:abstractNum w:abstractNumId="12" w15:restartNumberingAfterBreak="0">
    <w:nsid w:val="6CCF2054"/>
    <w:multiLevelType w:val="hybridMultilevel"/>
    <w:tmpl w:val="A8C4E6B6"/>
    <w:lvl w:ilvl="0" w:tplc="C1043DE4">
      <w:numFmt w:val="bullet"/>
      <w:lvlText w:val="-"/>
      <w:lvlJc w:val="left"/>
      <w:pPr>
        <w:ind w:left="1245" w:hanging="360"/>
      </w:pPr>
      <w:rPr>
        <w:rFonts w:ascii="Verdana" w:eastAsia="Times New Roman" w:hAnsi="Verdana"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3" w15:restartNumberingAfterBreak="0">
    <w:nsid w:val="753F4051"/>
    <w:multiLevelType w:val="hybridMultilevel"/>
    <w:tmpl w:val="BF06D2CE"/>
    <w:lvl w:ilvl="0" w:tplc="0B4A99E8">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1"/>
  </w:num>
  <w:num w:numId="2">
    <w:abstractNumId w:val="6"/>
  </w:num>
  <w:num w:numId="3">
    <w:abstractNumId w:val="0"/>
  </w:num>
  <w:num w:numId="4">
    <w:abstractNumId w:val="1"/>
  </w:num>
  <w:num w:numId="5">
    <w:abstractNumId w:val="3"/>
  </w:num>
  <w:num w:numId="6">
    <w:abstractNumId w:val="2"/>
  </w:num>
  <w:num w:numId="7">
    <w:abstractNumId w:val="12"/>
  </w:num>
  <w:num w:numId="8">
    <w:abstractNumId w:val="9"/>
  </w:num>
  <w:num w:numId="9">
    <w:abstractNumId w:val="8"/>
  </w:num>
  <w:num w:numId="10">
    <w:abstractNumId w:val="5"/>
  </w:num>
  <w:num w:numId="11">
    <w:abstractNumId w:val="10"/>
  </w:num>
  <w:num w:numId="12">
    <w:abstractNumId w:val="1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1C82"/>
    <w:rsid w:val="00005F5B"/>
    <w:rsid w:val="0002678D"/>
    <w:rsid w:val="00034F6C"/>
    <w:rsid w:val="00046B5E"/>
    <w:rsid w:val="00051EE3"/>
    <w:rsid w:val="00054C17"/>
    <w:rsid w:val="00065CC9"/>
    <w:rsid w:val="00066078"/>
    <w:rsid w:val="00093C16"/>
    <w:rsid w:val="00097AD2"/>
    <w:rsid w:val="000B35A2"/>
    <w:rsid w:val="000C6256"/>
    <w:rsid w:val="000C68B0"/>
    <w:rsid w:val="000D4132"/>
    <w:rsid w:val="000D5127"/>
    <w:rsid w:val="000D6D2E"/>
    <w:rsid w:val="000F04E4"/>
    <w:rsid w:val="000F11FC"/>
    <w:rsid w:val="001237DB"/>
    <w:rsid w:val="00126243"/>
    <w:rsid w:val="00132028"/>
    <w:rsid w:val="00133787"/>
    <w:rsid w:val="00141E2C"/>
    <w:rsid w:val="00150251"/>
    <w:rsid w:val="00155451"/>
    <w:rsid w:val="00160EAC"/>
    <w:rsid w:val="0018539C"/>
    <w:rsid w:val="001920FA"/>
    <w:rsid w:val="001A021C"/>
    <w:rsid w:val="001A4361"/>
    <w:rsid w:val="001B5A83"/>
    <w:rsid w:val="001C408A"/>
    <w:rsid w:val="001D04D7"/>
    <w:rsid w:val="001D1DE8"/>
    <w:rsid w:val="001D7F98"/>
    <w:rsid w:val="001E5BD8"/>
    <w:rsid w:val="001E653E"/>
    <w:rsid w:val="001F48F1"/>
    <w:rsid w:val="002012E0"/>
    <w:rsid w:val="00201386"/>
    <w:rsid w:val="00205211"/>
    <w:rsid w:val="002102C1"/>
    <w:rsid w:val="00224FBA"/>
    <w:rsid w:val="00237BD8"/>
    <w:rsid w:val="00240F37"/>
    <w:rsid w:val="00242BFC"/>
    <w:rsid w:val="00244F85"/>
    <w:rsid w:val="00256505"/>
    <w:rsid w:val="00262477"/>
    <w:rsid w:val="00266CBD"/>
    <w:rsid w:val="002839B4"/>
    <w:rsid w:val="00284F53"/>
    <w:rsid w:val="002963D1"/>
    <w:rsid w:val="002B4CF8"/>
    <w:rsid w:val="002C6632"/>
    <w:rsid w:val="002D7B44"/>
    <w:rsid w:val="002F3654"/>
    <w:rsid w:val="00302A85"/>
    <w:rsid w:val="003039C4"/>
    <w:rsid w:val="00304FEF"/>
    <w:rsid w:val="00307E53"/>
    <w:rsid w:val="00310DAD"/>
    <w:rsid w:val="00317125"/>
    <w:rsid w:val="003230CC"/>
    <w:rsid w:val="003367AD"/>
    <w:rsid w:val="00341C50"/>
    <w:rsid w:val="00353DF7"/>
    <w:rsid w:val="0036147B"/>
    <w:rsid w:val="003616A6"/>
    <w:rsid w:val="0036466D"/>
    <w:rsid w:val="003754A4"/>
    <w:rsid w:val="00383A1D"/>
    <w:rsid w:val="003A426C"/>
    <w:rsid w:val="003A7C65"/>
    <w:rsid w:val="003B2A03"/>
    <w:rsid w:val="003C2073"/>
    <w:rsid w:val="003D43E4"/>
    <w:rsid w:val="003D6357"/>
    <w:rsid w:val="003D7F25"/>
    <w:rsid w:val="003E617C"/>
    <w:rsid w:val="003F2765"/>
    <w:rsid w:val="00405E8F"/>
    <w:rsid w:val="0042608C"/>
    <w:rsid w:val="00427512"/>
    <w:rsid w:val="00432C47"/>
    <w:rsid w:val="00444D88"/>
    <w:rsid w:val="004613CA"/>
    <w:rsid w:val="00476250"/>
    <w:rsid w:val="004874F7"/>
    <w:rsid w:val="004878BB"/>
    <w:rsid w:val="00487C98"/>
    <w:rsid w:val="00497722"/>
    <w:rsid w:val="004B2801"/>
    <w:rsid w:val="004B4F47"/>
    <w:rsid w:val="004C0FD4"/>
    <w:rsid w:val="004E0A21"/>
    <w:rsid w:val="004E38CA"/>
    <w:rsid w:val="004E52A1"/>
    <w:rsid w:val="004F5F0F"/>
    <w:rsid w:val="004F7D28"/>
    <w:rsid w:val="005111E6"/>
    <w:rsid w:val="0051347B"/>
    <w:rsid w:val="00513857"/>
    <w:rsid w:val="00515934"/>
    <w:rsid w:val="005260A0"/>
    <w:rsid w:val="00541659"/>
    <w:rsid w:val="0055381C"/>
    <w:rsid w:val="0056729B"/>
    <w:rsid w:val="00576348"/>
    <w:rsid w:val="005818B1"/>
    <w:rsid w:val="0058214F"/>
    <w:rsid w:val="0058261E"/>
    <w:rsid w:val="00587E91"/>
    <w:rsid w:val="00592FE7"/>
    <w:rsid w:val="005A080B"/>
    <w:rsid w:val="005A3377"/>
    <w:rsid w:val="005A791E"/>
    <w:rsid w:val="005B5010"/>
    <w:rsid w:val="005C2774"/>
    <w:rsid w:val="005E79B3"/>
    <w:rsid w:val="005F2DA7"/>
    <w:rsid w:val="005F41E7"/>
    <w:rsid w:val="005F6197"/>
    <w:rsid w:val="005F7C5E"/>
    <w:rsid w:val="00622887"/>
    <w:rsid w:val="00631CED"/>
    <w:rsid w:val="00636F5E"/>
    <w:rsid w:val="00652F76"/>
    <w:rsid w:val="00666A21"/>
    <w:rsid w:val="0067233C"/>
    <w:rsid w:val="006723AC"/>
    <w:rsid w:val="00672792"/>
    <w:rsid w:val="00676553"/>
    <w:rsid w:val="00695851"/>
    <w:rsid w:val="006A18C1"/>
    <w:rsid w:val="006D1054"/>
    <w:rsid w:val="006D3880"/>
    <w:rsid w:val="006E5037"/>
    <w:rsid w:val="006E789E"/>
    <w:rsid w:val="007061E9"/>
    <w:rsid w:val="0070771B"/>
    <w:rsid w:val="00716205"/>
    <w:rsid w:val="00722D22"/>
    <w:rsid w:val="00724E73"/>
    <w:rsid w:val="007266D3"/>
    <w:rsid w:val="007417DC"/>
    <w:rsid w:val="00754CD4"/>
    <w:rsid w:val="0075545F"/>
    <w:rsid w:val="00755E7B"/>
    <w:rsid w:val="007623C7"/>
    <w:rsid w:val="0077379C"/>
    <w:rsid w:val="00783E8D"/>
    <w:rsid w:val="00786D33"/>
    <w:rsid w:val="0078744C"/>
    <w:rsid w:val="007A5A9C"/>
    <w:rsid w:val="007A741F"/>
    <w:rsid w:val="007B0D77"/>
    <w:rsid w:val="007B2ABC"/>
    <w:rsid w:val="007C4899"/>
    <w:rsid w:val="007C6D77"/>
    <w:rsid w:val="007D2080"/>
    <w:rsid w:val="007D2348"/>
    <w:rsid w:val="007F4069"/>
    <w:rsid w:val="008018BC"/>
    <w:rsid w:val="00804493"/>
    <w:rsid w:val="00816C5A"/>
    <w:rsid w:val="00820DEE"/>
    <w:rsid w:val="00822647"/>
    <w:rsid w:val="00826656"/>
    <w:rsid w:val="00831CB8"/>
    <w:rsid w:val="00833186"/>
    <w:rsid w:val="00840FB0"/>
    <w:rsid w:val="008503C1"/>
    <w:rsid w:val="00852A20"/>
    <w:rsid w:val="00852FD2"/>
    <w:rsid w:val="00862061"/>
    <w:rsid w:val="0089302B"/>
    <w:rsid w:val="0089470B"/>
    <w:rsid w:val="008B24B9"/>
    <w:rsid w:val="008B6110"/>
    <w:rsid w:val="008C3997"/>
    <w:rsid w:val="008D4CDD"/>
    <w:rsid w:val="008E2F33"/>
    <w:rsid w:val="008F5DF3"/>
    <w:rsid w:val="00902408"/>
    <w:rsid w:val="009054E0"/>
    <w:rsid w:val="00906586"/>
    <w:rsid w:val="00910DEB"/>
    <w:rsid w:val="00911DDE"/>
    <w:rsid w:val="0092342F"/>
    <w:rsid w:val="00934509"/>
    <w:rsid w:val="00935CF5"/>
    <w:rsid w:val="00941DF1"/>
    <w:rsid w:val="00960700"/>
    <w:rsid w:val="0098235D"/>
    <w:rsid w:val="009A075C"/>
    <w:rsid w:val="009C58DB"/>
    <w:rsid w:val="009D78CD"/>
    <w:rsid w:val="009E0B44"/>
    <w:rsid w:val="009F5423"/>
    <w:rsid w:val="00A00CC2"/>
    <w:rsid w:val="00A16E24"/>
    <w:rsid w:val="00A1790F"/>
    <w:rsid w:val="00A3751B"/>
    <w:rsid w:val="00A41CD2"/>
    <w:rsid w:val="00A5260F"/>
    <w:rsid w:val="00A6144B"/>
    <w:rsid w:val="00A806FC"/>
    <w:rsid w:val="00AA03BE"/>
    <w:rsid w:val="00AA19F0"/>
    <w:rsid w:val="00AB329A"/>
    <w:rsid w:val="00AB47DC"/>
    <w:rsid w:val="00AC3F77"/>
    <w:rsid w:val="00AE2B27"/>
    <w:rsid w:val="00AF6436"/>
    <w:rsid w:val="00AF7FE7"/>
    <w:rsid w:val="00B14A4F"/>
    <w:rsid w:val="00B25C67"/>
    <w:rsid w:val="00B571BE"/>
    <w:rsid w:val="00B60A37"/>
    <w:rsid w:val="00B67AB1"/>
    <w:rsid w:val="00B75B7F"/>
    <w:rsid w:val="00B83197"/>
    <w:rsid w:val="00BA4D65"/>
    <w:rsid w:val="00BB1AD5"/>
    <w:rsid w:val="00BB49C3"/>
    <w:rsid w:val="00BB77D6"/>
    <w:rsid w:val="00BC556A"/>
    <w:rsid w:val="00BD383A"/>
    <w:rsid w:val="00BD6862"/>
    <w:rsid w:val="00BE59AB"/>
    <w:rsid w:val="00BF7539"/>
    <w:rsid w:val="00C009EE"/>
    <w:rsid w:val="00C00CC7"/>
    <w:rsid w:val="00C311F7"/>
    <w:rsid w:val="00C47A52"/>
    <w:rsid w:val="00C5360F"/>
    <w:rsid w:val="00C568E3"/>
    <w:rsid w:val="00C621EA"/>
    <w:rsid w:val="00C62F4E"/>
    <w:rsid w:val="00C63DB0"/>
    <w:rsid w:val="00C7167E"/>
    <w:rsid w:val="00C72251"/>
    <w:rsid w:val="00C872DE"/>
    <w:rsid w:val="00C937CF"/>
    <w:rsid w:val="00C97AD7"/>
    <w:rsid w:val="00CB77EE"/>
    <w:rsid w:val="00CD3481"/>
    <w:rsid w:val="00CE1356"/>
    <w:rsid w:val="00CE51BB"/>
    <w:rsid w:val="00CE58E5"/>
    <w:rsid w:val="00D64DB6"/>
    <w:rsid w:val="00D65AF3"/>
    <w:rsid w:val="00D808FF"/>
    <w:rsid w:val="00D82787"/>
    <w:rsid w:val="00D82ECC"/>
    <w:rsid w:val="00D84771"/>
    <w:rsid w:val="00D85122"/>
    <w:rsid w:val="00D85AEF"/>
    <w:rsid w:val="00D92401"/>
    <w:rsid w:val="00D94874"/>
    <w:rsid w:val="00DA08F3"/>
    <w:rsid w:val="00DB46E8"/>
    <w:rsid w:val="00DC1690"/>
    <w:rsid w:val="00DC5F63"/>
    <w:rsid w:val="00DE0DBB"/>
    <w:rsid w:val="00DE622A"/>
    <w:rsid w:val="00DE66D0"/>
    <w:rsid w:val="00DF4DB5"/>
    <w:rsid w:val="00E24097"/>
    <w:rsid w:val="00E53897"/>
    <w:rsid w:val="00E62254"/>
    <w:rsid w:val="00E71A31"/>
    <w:rsid w:val="00E814DC"/>
    <w:rsid w:val="00E962FD"/>
    <w:rsid w:val="00EA0E2D"/>
    <w:rsid w:val="00EB7A0E"/>
    <w:rsid w:val="00EC148E"/>
    <w:rsid w:val="00EC6461"/>
    <w:rsid w:val="00F10381"/>
    <w:rsid w:val="00F3445D"/>
    <w:rsid w:val="00F34E06"/>
    <w:rsid w:val="00F463D5"/>
    <w:rsid w:val="00F46B41"/>
    <w:rsid w:val="00F61C82"/>
    <w:rsid w:val="00F62228"/>
    <w:rsid w:val="00F83894"/>
    <w:rsid w:val="00F854C7"/>
    <w:rsid w:val="00F91337"/>
    <w:rsid w:val="00FB1B91"/>
    <w:rsid w:val="00FB55D2"/>
    <w:rsid w:val="00FC0520"/>
    <w:rsid w:val="00FC1573"/>
    <w:rsid w:val="00FC3C92"/>
    <w:rsid w:val="00FC7564"/>
    <w:rsid w:val="00FD6DEC"/>
    <w:rsid w:val="00FE2004"/>
    <w:rsid w:val="00FE37CC"/>
    <w:rsid w:val="00FF1FB8"/>
    <w:rsid w:val="00FF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4700F"/>
  <w15:docId w15:val="{9B9FCE53-BD20-4E4A-A32D-A02A2A3E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1E7"/>
    <w:pPr>
      <w:spacing w:after="0" w:line="240" w:lineRule="auto"/>
    </w:pPr>
    <w:rPr>
      <w:rFonts w:ascii="Arial" w:eastAsia="Times New Roman" w:hAnsi="Arial" w:cs="Times New Roman"/>
      <w:szCs w:val="20"/>
      <w:lang w:val="en-GB"/>
    </w:rPr>
  </w:style>
  <w:style w:type="paragraph" w:styleId="Heading1">
    <w:name w:val="heading 1"/>
    <w:basedOn w:val="Normal"/>
    <w:next w:val="Normal"/>
    <w:link w:val="Heading1Char"/>
    <w:uiPriority w:val="9"/>
    <w:qFormat/>
    <w:rsid w:val="00F61C82"/>
    <w:pPr>
      <w:keepNext/>
      <w:keepLines/>
      <w:spacing w:before="48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1C82"/>
    <w:pPr>
      <w:tabs>
        <w:tab w:val="center" w:pos="4680"/>
        <w:tab w:val="right" w:pos="9360"/>
      </w:tabs>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C82"/>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character" w:customStyle="1" w:styleId="stpar">
    <w:name w:val="st_par"/>
    <w:uiPriority w:val="99"/>
    <w:rsid w:val="00F34E06"/>
    <w:rPr>
      <w:rFonts w:cs="Times New Roman"/>
    </w:rPr>
  </w:style>
  <w:style w:type="character" w:customStyle="1" w:styleId="sttpar">
    <w:name w:val="st_tpar"/>
    <w:uiPriority w:val="99"/>
    <w:rsid w:val="00F34E06"/>
    <w:rPr>
      <w:rFonts w:cs="Times New Roman"/>
    </w:rPr>
  </w:style>
  <w:style w:type="character" w:customStyle="1" w:styleId="sttpunct">
    <w:name w:val="st_tpunct"/>
    <w:uiPriority w:val="99"/>
    <w:rsid w:val="00FF3B5F"/>
    <w:rPr>
      <w:rFonts w:cs="Times New Roman"/>
    </w:rPr>
  </w:style>
  <w:style w:type="paragraph" w:styleId="ListParagraph">
    <w:name w:val="List Paragraph"/>
    <w:basedOn w:val="Normal"/>
    <w:uiPriority w:val="34"/>
    <w:qFormat/>
    <w:rsid w:val="00A3751B"/>
    <w:pPr>
      <w:ind w:left="720"/>
      <w:contextualSpacing/>
    </w:pPr>
  </w:style>
  <w:style w:type="paragraph" w:customStyle="1" w:styleId="Default">
    <w:name w:val="Default"/>
    <w:rsid w:val="00A3751B"/>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next w:val="Normal"/>
    <w:autoRedefine/>
    <w:semiHidden/>
    <w:rsid w:val="00816C5A"/>
    <w:pPr>
      <w:ind w:left="240"/>
    </w:pPr>
    <w:rPr>
      <w:rFonts w:ascii="Times New Roman" w:hAnsi="Times New Roman"/>
      <w:sz w:val="24"/>
      <w:szCs w:val="24"/>
      <w:lang w:val="ro-RO" w:eastAsia="ro-RO"/>
    </w:rPr>
  </w:style>
  <w:style w:type="character" w:styleId="CommentReference">
    <w:name w:val="annotation reference"/>
    <w:basedOn w:val="DefaultParagraphFont"/>
    <w:uiPriority w:val="99"/>
    <w:semiHidden/>
    <w:unhideWhenUsed/>
    <w:rsid w:val="00AC3F77"/>
    <w:rPr>
      <w:sz w:val="16"/>
      <w:szCs w:val="16"/>
    </w:rPr>
  </w:style>
  <w:style w:type="paragraph" w:styleId="CommentText">
    <w:name w:val="annotation text"/>
    <w:basedOn w:val="Normal"/>
    <w:link w:val="CommentTextChar"/>
    <w:uiPriority w:val="99"/>
    <w:semiHidden/>
    <w:unhideWhenUsed/>
    <w:rsid w:val="00AC3F77"/>
    <w:rPr>
      <w:sz w:val="20"/>
    </w:rPr>
  </w:style>
  <w:style w:type="character" w:customStyle="1" w:styleId="CommentTextChar">
    <w:name w:val="Comment Text Char"/>
    <w:basedOn w:val="DefaultParagraphFont"/>
    <w:link w:val="CommentText"/>
    <w:uiPriority w:val="99"/>
    <w:semiHidden/>
    <w:rsid w:val="00AC3F7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C3F77"/>
    <w:rPr>
      <w:b/>
      <w:bCs/>
    </w:rPr>
  </w:style>
  <w:style w:type="character" w:customStyle="1" w:styleId="CommentSubjectChar">
    <w:name w:val="Comment Subject Char"/>
    <w:basedOn w:val="CommentTextChar"/>
    <w:link w:val="CommentSubject"/>
    <w:uiPriority w:val="99"/>
    <w:semiHidden/>
    <w:rsid w:val="00AC3F77"/>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62367">
      <w:bodyDiv w:val="1"/>
      <w:marLeft w:val="0"/>
      <w:marRight w:val="0"/>
      <w:marTop w:val="0"/>
      <w:marBottom w:val="0"/>
      <w:divBdr>
        <w:top w:val="none" w:sz="0" w:space="0" w:color="auto"/>
        <w:left w:val="none" w:sz="0" w:space="0" w:color="auto"/>
        <w:bottom w:val="none" w:sz="0" w:space="0" w:color="auto"/>
        <w:right w:val="none" w:sz="0" w:space="0" w:color="auto"/>
      </w:divBdr>
    </w:div>
    <w:div w:id="18178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Puscuta, Aneta</dc:creator>
  <cp:lastModifiedBy>Dumitrache, George Laurentiu</cp:lastModifiedBy>
  <cp:revision>134</cp:revision>
  <cp:lastPrinted>2014-04-07T07:35:00Z</cp:lastPrinted>
  <dcterms:created xsi:type="dcterms:W3CDTF">2014-04-16T10:40:00Z</dcterms:created>
  <dcterms:modified xsi:type="dcterms:W3CDTF">2017-09-04T09:21:00Z</dcterms:modified>
</cp:coreProperties>
</file>